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C90" w:rsidRDefault="00405C90" w:rsidP="00405C90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6D7BCE">
        <w:rPr>
          <w:rFonts w:ascii="Times New Roman" w:hAnsi="Times New Roman"/>
          <w:b/>
          <w:sz w:val="28"/>
          <w:szCs w:val="28"/>
        </w:rPr>
        <w:t>ПСИХОЛОГИЯ</w:t>
      </w:r>
    </w:p>
    <w:p w:rsidR="00405C90" w:rsidRPr="006D7BCE" w:rsidRDefault="00405C90" w:rsidP="00405C90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405C90" w:rsidRDefault="00405C90" w:rsidP="00405C90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6D7BCE">
        <w:rPr>
          <w:rFonts w:ascii="Times New Roman" w:hAnsi="Times New Roman"/>
          <w:b/>
          <w:sz w:val="28"/>
          <w:szCs w:val="28"/>
        </w:rPr>
        <w:t xml:space="preserve">ВОПРОСЫ ДЛЯ </w:t>
      </w:r>
      <w:r>
        <w:rPr>
          <w:rFonts w:ascii="Times New Roman" w:hAnsi="Times New Roman"/>
          <w:b/>
          <w:sz w:val="28"/>
          <w:szCs w:val="28"/>
        </w:rPr>
        <w:t>СПАСАТЕЛЯ 2</w:t>
      </w:r>
      <w:r w:rsidRPr="006D7BCE"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405C90" w:rsidRDefault="00405C90" w:rsidP="00405C90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405C90" w:rsidRPr="006D7BCE" w:rsidRDefault="00405C90" w:rsidP="00405C90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405C90" w:rsidRPr="00777023" w:rsidRDefault="00405C90" w:rsidP="00405C9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 xml:space="preserve">1. Группы факторов, влияющие на психическое состояние и деятельность спасателей в ЧС. </w:t>
      </w:r>
    </w:p>
    <w:p w:rsidR="00405C90" w:rsidRPr="00777023" w:rsidRDefault="00405C90" w:rsidP="00405C9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>2. Группы факторов, влияющие на психическое состояние и поведение пострадавших в ЧС.</w:t>
      </w:r>
    </w:p>
    <w:p w:rsidR="00405C90" w:rsidRPr="00777023" w:rsidRDefault="00405C90" w:rsidP="00405C9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 xml:space="preserve">3. Понятие профессионального здоровья. Компоненты профессионального здоровья. </w:t>
      </w:r>
    </w:p>
    <w:p w:rsidR="00405C90" w:rsidRPr="00777023" w:rsidRDefault="00405C90" w:rsidP="00405C9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>4. Психологическая устойчивость. Компоненты психологической устойчивости: мотивационный, сенсомоторный, когнитивный, эмоционально-волевой.</w:t>
      </w:r>
    </w:p>
    <w:p w:rsidR="00405C90" w:rsidRPr="00777023" w:rsidRDefault="00405C90" w:rsidP="00405C9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>5. Профессиональный стресс, механизмы накопления профессионального стресса. Формы и методы профилактики профессионального стресса.</w:t>
      </w:r>
    </w:p>
    <w:p w:rsidR="00405C90" w:rsidRPr="00777023" w:rsidRDefault="00405C90" w:rsidP="00405C9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 xml:space="preserve">6. Внешние признаки синдрома «выгорания» специалиста. Факторы риска развития профессионального выгорания. </w:t>
      </w:r>
    </w:p>
    <w:p w:rsidR="00405C90" w:rsidRPr="00777023" w:rsidRDefault="00405C90" w:rsidP="00405C9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 xml:space="preserve">7. Система методов и приемов </w:t>
      </w:r>
      <w:proofErr w:type="spellStart"/>
      <w:r w:rsidRPr="00777023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777023">
        <w:rPr>
          <w:rFonts w:ascii="Times New Roman" w:hAnsi="Times New Roman"/>
          <w:sz w:val="28"/>
          <w:szCs w:val="28"/>
        </w:rPr>
        <w:t xml:space="preserve">. Самовнушение, нервно-мышечная релаксация. </w:t>
      </w:r>
    </w:p>
    <w:p w:rsidR="00405C90" w:rsidRPr="00777023" w:rsidRDefault="00405C90" w:rsidP="00405C9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 xml:space="preserve">8. Система методов и приемов </w:t>
      </w:r>
      <w:proofErr w:type="spellStart"/>
      <w:r w:rsidRPr="00777023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777023">
        <w:rPr>
          <w:rFonts w:ascii="Times New Roman" w:hAnsi="Times New Roman"/>
          <w:sz w:val="28"/>
          <w:szCs w:val="28"/>
        </w:rPr>
        <w:t>. Визуализация, концентрация внимания.</w:t>
      </w:r>
    </w:p>
    <w:p w:rsidR="00405C90" w:rsidRPr="00777023" w:rsidRDefault="00405C90" w:rsidP="00405C9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 xml:space="preserve">9. Группы пострадавших в зоне ЧС. Задачи работы с разными группами пострадавших. </w:t>
      </w:r>
    </w:p>
    <w:p w:rsidR="00405C90" w:rsidRPr="00777023" w:rsidRDefault="00405C90" w:rsidP="00405C9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 xml:space="preserve">10. Особенности общения с пострадавшим, переживающим горе, утрату. </w:t>
      </w:r>
    </w:p>
    <w:p w:rsidR="00405C90" w:rsidRPr="00777023" w:rsidRDefault="00405C90" w:rsidP="00405C9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>11. Острые реакции на стресс. Приемы работы с ОСР: плач, апатия, ступор, страх.</w:t>
      </w:r>
    </w:p>
    <w:p w:rsidR="00405C90" w:rsidRPr="00777023" w:rsidRDefault="00405C90" w:rsidP="00405C9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 xml:space="preserve">12. Острые реакции на стресс. Приемы работы с ОСР: агрессивное поведение, </w:t>
      </w:r>
      <w:proofErr w:type="spellStart"/>
      <w:r w:rsidRPr="00777023">
        <w:rPr>
          <w:rFonts w:ascii="Times New Roman" w:hAnsi="Times New Roman"/>
          <w:sz w:val="28"/>
          <w:szCs w:val="28"/>
        </w:rPr>
        <w:t>истероидная</w:t>
      </w:r>
      <w:proofErr w:type="spellEnd"/>
      <w:r w:rsidRPr="00777023">
        <w:rPr>
          <w:rFonts w:ascii="Times New Roman" w:hAnsi="Times New Roman"/>
          <w:sz w:val="28"/>
          <w:szCs w:val="28"/>
        </w:rPr>
        <w:t xml:space="preserve"> реакция, нервная дрожь, психомоторное возбуждение.</w:t>
      </w:r>
    </w:p>
    <w:p w:rsidR="00405C90" w:rsidRPr="00777023" w:rsidRDefault="00405C90" w:rsidP="00405C9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 xml:space="preserve">13. Суицидальное поведение: определение, виды, этапы. Компоненты готовности специалиста к работе при суицидальной попытке. </w:t>
      </w:r>
    </w:p>
    <w:p w:rsidR="00405C90" w:rsidRPr="00777023" w:rsidRDefault="00405C90" w:rsidP="00405C9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 xml:space="preserve">14. Общий алгоритм работы с </w:t>
      </w:r>
      <w:proofErr w:type="spellStart"/>
      <w:r w:rsidRPr="00777023">
        <w:rPr>
          <w:rFonts w:ascii="Times New Roman" w:hAnsi="Times New Roman"/>
          <w:sz w:val="28"/>
          <w:szCs w:val="28"/>
        </w:rPr>
        <w:t>суицидентом</w:t>
      </w:r>
      <w:proofErr w:type="spellEnd"/>
      <w:r w:rsidRPr="00777023">
        <w:rPr>
          <w:rFonts w:ascii="Times New Roman" w:hAnsi="Times New Roman"/>
          <w:sz w:val="28"/>
          <w:szCs w:val="28"/>
        </w:rPr>
        <w:t xml:space="preserve"> при попытке суицида.</w:t>
      </w:r>
    </w:p>
    <w:p w:rsidR="00405C90" w:rsidRPr="00777023" w:rsidRDefault="00405C90" w:rsidP="00405C9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>15.  Толпа. Виды толпы. Механизмы образования толпы. Информационно-разъяснительная работа как профилактика распространения слухов.</w:t>
      </w:r>
    </w:p>
    <w:p w:rsidR="00405C90" w:rsidRPr="00777023" w:rsidRDefault="00405C90" w:rsidP="00405C9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>16.</w:t>
      </w:r>
      <w:r w:rsidRPr="00777023">
        <w:rPr>
          <w:rFonts w:ascii="Times New Roman" w:hAnsi="Times New Roman"/>
          <w:sz w:val="28"/>
          <w:szCs w:val="28"/>
        </w:rPr>
        <w:tab/>
        <w:t xml:space="preserve">Общие принципы работы с пассивной толпой. Особенности групповой работы в толпе. Принципы безопасного поведения для людей, находящихся в толпе. </w:t>
      </w:r>
    </w:p>
    <w:p w:rsidR="00405C90" w:rsidRPr="00777023" w:rsidRDefault="00405C90" w:rsidP="00405C9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 xml:space="preserve">17. Понятие социального конфликта. Виды конфликтов.  Функции конфликтов. Стратегии разрешения конфликтных ситуаций.  </w:t>
      </w:r>
    </w:p>
    <w:p w:rsidR="00405C90" w:rsidRPr="00777023" w:rsidRDefault="00405C90" w:rsidP="00405C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>18. Способы профилактики и предотвращения межличностных конфликтов. Способы и приемы воздействия на поведение оппонента.</w:t>
      </w:r>
    </w:p>
    <w:p w:rsidR="00405C90" w:rsidRPr="00777023" w:rsidRDefault="00405C90" w:rsidP="00405C9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7023">
        <w:rPr>
          <w:rFonts w:ascii="Times New Roman" w:hAnsi="Times New Roman"/>
          <w:sz w:val="28"/>
          <w:szCs w:val="28"/>
        </w:rPr>
        <w:t>19. Разрешение конфликтных ситуаций с помощью третьей стороны. Место переговорного процесса в профессиональной деятельности спасателей. Личностные качества переговорщика.</w:t>
      </w:r>
    </w:p>
    <w:p w:rsidR="00405C90" w:rsidRPr="00777023" w:rsidRDefault="00405C90" w:rsidP="00405C9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A3ACD" w:rsidRDefault="00EA3ACD"/>
    <w:sectPr w:rsidR="00EA3ACD" w:rsidSect="00010AA3">
      <w:pgSz w:w="11909" w:h="16834"/>
      <w:pgMar w:top="851" w:right="567" w:bottom="851" w:left="1134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D75"/>
    <w:rsid w:val="00010AA3"/>
    <w:rsid w:val="00042B7A"/>
    <w:rsid w:val="00405C90"/>
    <w:rsid w:val="00497722"/>
    <w:rsid w:val="005721B4"/>
    <w:rsid w:val="005D0666"/>
    <w:rsid w:val="00613D75"/>
    <w:rsid w:val="00C305D5"/>
    <w:rsid w:val="00E159F4"/>
    <w:rsid w:val="00EA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90"/>
    <w:pPr>
      <w:spacing w:after="200" w:line="276" w:lineRule="auto"/>
    </w:pPr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90"/>
    <w:pPr>
      <w:spacing w:after="200" w:line="276" w:lineRule="auto"/>
    </w:pPr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ПСО</dc:creator>
  <cp:keywords/>
  <dc:description/>
  <cp:lastModifiedBy>ПСО</cp:lastModifiedBy>
  <cp:revision>2</cp:revision>
  <dcterms:created xsi:type="dcterms:W3CDTF">2021-01-25T09:21:00Z</dcterms:created>
  <dcterms:modified xsi:type="dcterms:W3CDTF">2021-01-25T09:21:00Z</dcterms:modified>
</cp:coreProperties>
</file>